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564D" w14:textId="58AB8067" w:rsidR="00230D56" w:rsidRPr="00230D56" w:rsidRDefault="00230D56" w:rsidP="00230D56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 w:themeFill="background1"/>
        <w:spacing w:after="222" w:line="256" w:lineRule="auto"/>
        <w:ind w:left="284" w:right="527" w:hanging="10"/>
        <w:jc w:val="center"/>
        <w:outlineLvl w:val="1"/>
        <w:rPr>
          <w:rFonts w:ascii="Arial" w:eastAsia="Arial" w:hAnsi="Arial" w:cs="Arial"/>
          <w:b/>
          <w:color w:val="000000"/>
          <w:sz w:val="28"/>
          <w:lang w:eastAsia="en-CA"/>
        </w:rPr>
      </w:pPr>
      <w:r w:rsidRPr="00230D56">
        <w:rPr>
          <w:rFonts w:ascii="Arial" w:eastAsia="Arial" w:hAnsi="Arial" w:cs="Arial"/>
          <w:b/>
          <w:color w:val="000000"/>
          <w:sz w:val="28"/>
          <w:lang w:eastAsia="en-CA"/>
        </w:rPr>
        <w:t xml:space="preserve">Sample </w:t>
      </w:r>
      <w:r w:rsidR="00B2754C">
        <w:rPr>
          <w:rFonts w:ascii="Arial" w:eastAsia="Arial" w:hAnsi="Arial" w:cs="Arial"/>
          <w:b/>
          <w:color w:val="000000"/>
          <w:sz w:val="28"/>
          <w:lang w:eastAsia="en-CA"/>
        </w:rPr>
        <w:t>Worksite Inspection Policy</w:t>
      </w:r>
      <w:r w:rsidRPr="00230D56">
        <w:rPr>
          <w:rFonts w:ascii="Arial" w:eastAsia="Arial" w:hAnsi="Arial" w:cs="Arial"/>
          <w:b/>
          <w:color w:val="000000"/>
          <w:sz w:val="28"/>
          <w:lang w:eastAsia="en-CA"/>
        </w:rPr>
        <w:t xml:space="preserve"> </w:t>
      </w:r>
    </w:p>
    <w:p w14:paraId="50638D32" w14:textId="77777777" w:rsidR="00B2754C" w:rsidRPr="007D1CDB" w:rsidRDefault="00B2754C" w:rsidP="00FC172B">
      <w:pPr>
        <w:rPr>
          <w:rFonts w:ascii="Arial" w:hAnsi="Arial" w:cs="Arial"/>
          <w:sz w:val="28"/>
          <w:lang w:eastAsia="en-CA"/>
        </w:rPr>
      </w:pPr>
      <w:bookmarkStart w:id="0" w:name="_GoBack"/>
      <w:bookmarkEnd w:id="0"/>
    </w:p>
    <w:p w14:paraId="162C8804" w14:textId="77777777" w:rsidR="00B2754C" w:rsidRDefault="00B2754C" w:rsidP="00FC172B">
      <w:pPr>
        <w:spacing w:after="264" w:line="250" w:lineRule="auto"/>
        <w:ind w:left="13" w:right="55" w:hanging="10"/>
        <w:jc w:val="both"/>
      </w:pPr>
      <w:r>
        <w:rPr>
          <w:rFonts w:ascii="Arial" w:eastAsia="Arial" w:hAnsi="Arial" w:cs="Arial"/>
          <w:sz w:val="24"/>
        </w:rPr>
        <w:t>It is the policy of</w:t>
      </w:r>
      <w:r>
        <w:rPr>
          <w:rFonts w:ascii="Arial" w:eastAsia="Arial" w:hAnsi="Arial" w:cs="Arial"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</w:rPr>
        <w:t xml:space="preserve">to maintain a safe and healthy work place. To accomplish our objective, it is the responsibility of management, supervisors and workers to report any unsafe conditions found in the workplace. </w:t>
      </w:r>
    </w:p>
    <w:p w14:paraId="456AB48E" w14:textId="77777777" w:rsidR="00B2754C" w:rsidRDefault="00B2754C" w:rsidP="00B2754C">
      <w:pPr>
        <w:spacing w:after="266" w:line="250" w:lineRule="auto"/>
        <w:ind w:left="13" w:right="55" w:hanging="10"/>
        <w:jc w:val="both"/>
      </w:pPr>
      <w:r>
        <w:rPr>
          <w:rFonts w:ascii="Arial" w:eastAsia="Arial" w:hAnsi="Arial" w:cs="Arial"/>
          <w:sz w:val="24"/>
        </w:rPr>
        <w:t xml:space="preserve">Each department supervisor is responsible for conducting a monthly inspection of their department with the assistance of a safety committee member. All hazards or deficiencies will be properly noted, prioritized and corrected as the condition requires. </w:t>
      </w:r>
    </w:p>
    <w:tbl>
      <w:tblPr>
        <w:tblW w:w="9307" w:type="dxa"/>
        <w:tblLook w:val="04A0" w:firstRow="1" w:lastRow="0" w:firstColumn="1" w:lastColumn="0" w:noHBand="0" w:noVBand="1"/>
      </w:tblPr>
      <w:tblGrid>
        <w:gridCol w:w="5031"/>
        <w:gridCol w:w="839"/>
        <w:gridCol w:w="3437"/>
      </w:tblGrid>
      <w:tr w:rsidR="00230D56" w:rsidRPr="00230D56" w14:paraId="5A8DE8E1" w14:textId="77777777" w:rsidTr="00230D56">
        <w:trPr>
          <w:trHeight w:val="590"/>
        </w:trPr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B0E02" w14:textId="77777777"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3E84" w14:textId="77777777"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C14FD" w14:textId="77777777"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230D56" w:rsidRPr="00230D56" w14:paraId="608C466C" w14:textId="77777777" w:rsidTr="00230D56">
        <w:trPr>
          <w:trHeight w:val="59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BD7B5" w14:textId="77777777"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President/General Manager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F7AB" w14:textId="77777777"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04ED0" w14:textId="77777777"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Date</w:t>
            </w:r>
          </w:p>
        </w:tc>
      </w:tr>
      <w:tr w:rsidR="00230D56" w:rsidRPr="00230D56" w14:paraId="7425DAEE" w14:textId="77777777" w:rsidTr="00230D56">
        <w:trPr>
          <w:trHeight w:val="590"/>
        </w:trPr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6744E" w14:textId="77777777"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A5C" w14:textId="77777777"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C3D6" w14:textId="77777777"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230D56" w:rsidRPr="00230D56" w14:paraId="120CD21B" w14:textId="77777777" w:rsidTr="00230D56">
        <w:trPr>
          <w:trHeight w:val="59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CD5C4" w14:textId="77777777"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Safety Representative/Committee co-chair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C366" w14:textId="77777777"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225B" w14:textId="77777777" w:rsidR="00230D56" w:rsidRPr="00230D56" w:rsidRDefault="00230D56" w:rsidP="0023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30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Date</w:t>
            </w:r>
          </w:p>
        </w:tc>
      </w:tr>
    </w:tbl>
    <w:p w14:paraId="10E50F82" w14:textId="77777777" w:rsidR="004972C1" w:rsidRDefault="00B2754C"/>
    <w:sectPr w:rsidR="00497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56"/>
    <w:rsid w:val="00230D56"/>
    <w:rsid w:val="005F3FE0"/>
    <w:rsid w:val="00B2754C"/>
    <w:rsid w:val="00D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111D"/>
  <w15:chartTrackingRefBased/>
  <w15:docId w15:val="{601EC9C8-1F0C-4B73-B75D-2D2A3B9F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Waldner</dc:creator>
  <cp:keywords/>
  <dc:description/>
  <cp:lastModifiedBy>Kaylee Waldner</cp:lastModifiedBy>
  <cp:revision>2</cp:revision>
  <dcterms:created xsi:type="dcterms:W3CDTF">2019-01-31T23:11:00Z</dcterms:created>
  <dcterms:modified xsi:type="dcterms:W3CDTF">2019-01-31T23:11:00Z</dcterms:modified>
</cp:coreProperties>
</file>