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CF80" w14:textId="63CB1834" w:rsidR="008222E0" w:rsidRDefault="00E72EC7" w:rsidP="00E72EC7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Sample </w:t>
      </w:r>
      <w:r w:rsidR="00BB11B7">
        <w:rPr>
          <w:rFonts w:ascii="Arial" w:eastAsia="Arial" w:hAnsi="Arial" w:cs="Arial"/>
          <w:b/>
          <w:sz w:val="24"/>
          <w:szCs w:val="24"/>
          <w:lang w:eastAsia="en-CA"/>
        </w:rPr>
        <w:t>Worker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 Responsibility Sign-off</w:t>
      </w:r>
    </w:p>
    <w:p w14:paraId="4427180F" w14:textId="77777777" w:rsidR="00BB11B7" w:rsidRDefault="00BB11B7" w:rsidP="00FC172B">
      <w:pPr>
        <w:spacing w:after="303"/>
        <w:ind w:left="1"/>
      </w:pPr>
      <w:r>
        <w:rPr>
          <w:rFonts w:ascii="Arial" w:eastAsia="Arial" w:hAnsi="Arial" w:cs="Arial"/>
          <w:b/>
          <w:sz w:val="28"/>
        </w:rPr>
        <w:t>Workers</w:t>
      </w:r>
    </w:p>
    <w:p w14:paraId="2AD2D32A" w14:textId="77777777" w:rsidR="00BB11B7" w:rsidRDefault="00BB11B7" w:rsidP="00FC172B">
      <w:pPr>
        <w:spacing w:after="0"/>
        <w:ind w:left="235"/>
      </w:pPr>
      <w:r>
        <w:rPr>
          <w:rFonts w:ascii="Segoe UI Symbol" w:eastAsia="Segoe UI Symbol" w:hAnsi="Segoe UI Symbol" w:cs="Segoe UI Symbol"/>
          <w:sz w:val="24"/>
        </w:rPr>
        <w:t>•</w:t>
      </w:r>
    </w:p>
    <w:p w14:paraId="74FBB252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Carry out your work in a manner that will not create a hazard to your own health and safety and the health and safety of your fellow workers, supervisors and managers</w:t>
      </w:r>
    </w:p>
    <w:p w14:paraId="76F4D93D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Assist the health and safety committee by volunteering to be a member and or to give your expertise when asked</w:t>
      </w:r>
    </w:p>
    <w:p w14:paraId="2A3EF744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Work with the supervisor to help create a safe working environment</w:t>
      </w:r>
    </w:p>
    <w:p w14:paraId="4CA0BA27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Report any incidents including near misses immediately to the supervisor in charge in the area</w:t>
      </w:r>
    </w:p>
    <w:p w14:paraId="4D124AD3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Follow company medical and first aid procedures</w:t>
      </w:r>
    </w:p>
    <w:p w14:paraId="51CD66A1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Use safe work procedures</w:t>
      </w:r>
    </w:p>
    <w:p w14:paraId="4FE7107E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Make safety suggestions</w:t>
      </w:r>
    </w:p>
    <w:p w14:paraId="6E70A217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Follow the company safety policies and procedures</w:t>
      </w:r>
    </w:p>
    <w:p w14:paraId="720730E8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Set a good example</w:t>
      </w:r>
    </w:p>
    <w:p w14:paraId="18EC2B7F" w14:textId="77777777" w:rsidR="00BB11B7" w:rsidRDefault="00BB11B7" w:rsidP="00BB11B7">
      <w:pPr>
        <w:numPr>
          <w:ilvl w:val="0"/>
          <w:numId w:val="4"/>
        </w:numPr>
        <w:spacing w:after="13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>Understand and apply the Right to Know, Right to Participate and Right to Refuse.</w:t>
      </w:r>
    </w:p>
    <w:p w14:paraId="374D5A50" w14:textId="77777777" w:rsidR="00BB11B7" w:rsidRDefault="00BB11B7" w:rsidP="00BB11B7">
      <w:pPr>
        <w:numPr>
          <w:ilvl w:val="0"/>
          <w:numId w:val="4"/>
        </w:numPr>
        <w:spacing w:after="260" w:line="249" w:lineRule="auto"/>
        <w:ind w:left="988" w:right="35" w:hanging="568"/>
      </w:pPr>
      <w:r>
        <w:rPr>
          <w:rFonts w:ascii="Arial" w:eastAsia="Arial" w:hAnsi="Arial" w:cs="Arial"/>
          <w:sz w:val="24"/>
        </w:rPr>
        <w:t xml:space="preserve">Assist management in challenging and improving the health and safety system in a forward direction ensuring safety continues to improve and be at the forefront of </w:t>
      </w:r>
      <w:r>
        <w:rPr>
          <w:rFonts w:ascii="Arial" w:eastAsia="Arial" w:hAnsi="Arial" w:cs="Arial"/>
          <w:b/>
          <w:i/>
          <w:sz w:val="24"/>
        </w:rPr>
        <w:t>my</w:t>
      </w:r>
      <w:r>
        <w:rPr>
          <w:rFonts w:ascii="Arial" w:eastAsia="Arial" w:hAnsi="Arial" w:cs="Arial"/>
          <w:sz w:val="24"/>
        </w:rPr>
        <w:t xml:space="preserve"> actions while at work</w:t>
      </w:r>
    </w:p>
    <w:p w14:paraId="2D8E8B3A" w14:textId="77777777" w:rsidR="00BB11B7" w:rsidRDefault="00BB11B7" w:rsidP="00BB11B7">
      <w:pPr>
        <w:spacing w:after="610" w:line="249" w:lineRule="auto"/>
        <w:ind w:left="231" w:right="332" w:hanging="10"/>
      </w:pPr>
      <w:r>
        <w:rPr>
          <w:rFonts w:ascii="Arial" w:eastAsia="Arial" w:hAnsi="Arial" w:cs="Arial"/>
          <w:sz w:val="24"/>
        </w:rPr>
        <w:t xml:space="preserve">I have read and understand my health and safety duties and responsibilities. I will perform them to the best of my abilities in support of the company health and safety system. 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4962"/>
        <w:gridCol w:w="1275"/>
        <w:gridCol w:w="3151"/>
      </w:tblGrid>
      <w:tr w:rsidR="00E72EC7" w:rsidRPr="00E72EC7" w14:paraId="1CFBB1AE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A0D5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4E2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C336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2EC7" w:rsidRPr="00E72EC7" w14:paraId="79AD28E9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297D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Printed Name and Signature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92F9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051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Date</w:t>
            </w:r>
          </w:p>
        </w:tc>
      </w:tr>
    </w:tbl>
    <w:p w14:paraId="70367D07" w14:textId="77777777" w:rsidR="008222E0" w:rsidRPr="008222E0" w:rsidRDefault="008222E0" w:rsidP="008222E0">
      <w:pPr>
        <w:rPr>
          <w:rFonts w:ascii="Arial" w:eastAsia="Arial" w:hAnsi="Arial" w:cs="Arial"/>
          <w:sz w:val="24"/>
          <w:szCs w:val="24"/>
          <w:lang w:eastAsia="en-CA"/>
        </w:rPr>
      </w:pPr>
    </w:p>
    <w:sectPr w:rsidR="008222E0" w:rsidRPr="008222E0" w:rsidSect="00E72EC7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6D8D"/>
    <w:multiLevelType w:val="hybridMultilevel"/>
    <w:tmpl w:val="386AB8BC"/>
    <w:lvl w:ilvl="0" w:tplc="753CF9FA">
      <w:start w:val="1"/>
      <w:numFmt w:val="bullet"/>
      <w:lvlText w:val="•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C0DCE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E58FE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8A7E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49182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6EC7A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BE26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5664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FF0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9362E"/>
    <w:multiLevelType w:val="hybridMultilevel"/>
    <w:tmpl w:val="9AD460E0"/>
    <w:lvl w:ilvl="0" w:tplc="FB3CEB86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01D4E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92B2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0E9EE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8470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113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85F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EEDE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AF6B6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F73D8"/>
    <w:multiLevelType w:val="hybridMultilevel"/>
    <w:tmpl w:val="D8082442"/>
    <w:lvl w:ilvl="0" w:tplc="55C01E4A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0AE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CE2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414FA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474EE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C65C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57C4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8B3A4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E9CC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C1A5A"/>
    <w:multiLevelType w:val="hybridMultilevel"/>
    <w:tmpl w:val="39C0FFBA"/>
    <w:lvl w:ilvl="0" w:tplc="2342194C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C4CF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6A88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FFD2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71B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4992E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2FBD2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0558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5EE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3041CF"/>
    <w:rsid w:val="005E0D46"/>
    <w:rsid w:val="005F3FE0"/>
    <w:rsid w:val="008222E0"/>
    <w:rsid w:val="00A2635E"/>
    <w:rsid w:val="00AA6357"/>
    <w:rsid w:val="00BB11B7"/>
    <w:rsid w:val="00D15C10"/>
    <w:rsid w:val="00DD44CF"/>
    <w:rsid w:val="00E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A01C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E72EC7"/>
    <w:pPr>
      <w:keepNext/>
      <w:keepLines/>
      <w:spacing w:after="187"/>
      <w:ind w:left="56"/>
      <w:jc w:val="center"/>
      <w:outlineLvl w:val="1"/>
    </w:pPr>
    <w:rPr>
      <w:rFonts w:ascii="Arial" w:eastAsia="Arial" w:hAnsi="Arial" w:cs="Arial"/>
      <w:b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2EC7"/>
    <w:rPr>
      <w:rFonts w:ascii="Arial" w:eastAsia="Arial" w:hAnsi="Arial" w:cs="Arial"/>
      <w:b/>
      <w:color w:val="000000"/>
      <w:sz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2019-01-31T20:21:00Z</dcterms:created>
  <dcterms:modified xsi:type="dcterms:W3CDTF">2019-01-31T20:21:00Z</dcterms:modified>
</cp:coreProperties>
</file>