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CF80" w14:textId="27F8BAFB" w:rsidR="008222E0" w:rsidRDefault="00E72EC7" w:rsidP="00E72EC7">
      <w:pPr>
        <w:keepNext/>
        <w:keepLines/>
        <w:pBdr>
          <w:top w:val="single" w:sz="6" w:space="0" w:color="000000"/>
          <w:left w:val="single" w:sz="6" w:space="0" w:color="000000"/>
          <w:bottom w:val="single" w:sz="6" w:space="0" w:color="000000"/>
          <w:right w:val="single" w:sz="6" w:space="0" w:color="000000"/>
        </w:pBdr>
        <w:shd w:val="clear" w:color="auto" w:fill="FFFFFF" w:themeFill="background1"/>
        <w:tabs>
          <w:tab w:val="left" w:pos="1701"/>
        </w:tabs>
        <w:spacing w:after="222" w:line="256" w:lineRule="auto"/>
        <w:ind w:right="26" w:hanging="10"/>
        <w:jc w:val="center"/>
        <w:outlineLvl w:val="1"/>
        <w:rPr>
          <w:rFonts w:ascii="Arial" w:eastAsia="Arial" w:hAnsi="Arial" w:cs="Arial"/>
          <w:b/>
          <w:color w:val="000000"/>
          <w:sz w:val="28"/>
          <w:lang w:eastAsia="en-CA"/>
        </w:rPr>
      </w:pPr>
      <w:r>
        <w:rPr>
          <w:rFonts w:ascii="Arial" w:eastAsia="Arial" w:hAnsi="Arial" w:cs="Arial"/>
          <w:b/>
          <w:sz w:val="24"/>
          <w:szCs w:val="24"/>
          <w:lang w:eastAsia="en-CA"/>
        </w:rPr>
        <w:t xml:space="preserve">Sample </w:t>
      </w:r>
      <w:r w:rsidR="003B0EF8">
        <w:rPr>
          <w:rFonts w:ascii="Arial" w:eastAsia="Arial" w:hAnsi="Arial" w:cs="Arial"/>
          <w:b/>
          <w:sz w:val="24"/>
          <w:szCs w:val="24"/>
          <w:lang w:eastAsia="en-CA"/>
        </w:rPr>
        <w:t>Visitor Health and Safety Requirements</w:t>
      </w:r>
    </w:p>
    <w:p w14:paraId="58141A75" w14:textId="77777777" w:rsidR="003B0EF8" w:rsidRDefault="003B0EF8" w:rsidP="00FC172B">
      <w:pPr>
        <w:spacing w:after="60"/>
        <w:ind w:left="2"/>
      </w:pPr>
      <w:r>
        <w:rPr>
          <w:rFonts w:ascii="Arial" w:eastAsia="Arial" w:hAnsi="Arial" w:cs="Arial"/>
          <w:b/>
          <w:sz w:val="28"/>
        </w:rPr>
        <w:t xml:space="preserve">Visitor Health &amp; Safety Requirements </w:t>
      </w:r>
    </w:p>
    <w:p w14:paraId="1647E3A2" w14:textId="77777777" w:rsidR="003B0EF8" w:rsidRDefault="003B0EF8" w:rsidP="00FC172B">
      <w:pPr>
        <w:spacing w:after="109" w:line="250" w:lineRule="auto"/>
        <w:ind w:left="-3" w:right="54" w:hanging="10"/>
        <w:jc w:val="both"/>
      </w:pPr>
      <w:r>
        <w:rPr>
          <w:rFonts w:ascii="Arial" w:eastAsia="Arial" w:hAnsi="Arial" w:cs="Arial"/>
          <w:sz w:val="24"/>
        </w:rPr>
        <w:t xml:space="preserve">We take the safety of our customers, visitors and employees very seriously. </w:t>
      </w:r>
    </w:p>
    <w:p w14:paraId="5EF46B42" w14:textId="77777777" w:rsidR="003B0EF8" w:rsidRDefault="003B0EF8" w:rsidP="00FC172B">
      <w:pPr>
        <w:spacing w:after="109" w:line="250" w:lineRule="auto"/>
        <w:ind w:left="-3" w:right="54" w:hanging="10"/>
        <w:jc w:val="both"/>
      </w:pPr>
      <w:r>
        <w:rPr>
          <w:rFonts w:ascii="Arial" w:eastAsia="Arial" w:hAnsi="Arial" w:cs="Arial"/>
          <w:sz w:val="24"/>
        </w:rPr>
        <w:t xml:space="preserve">We ask that you take a moment to review the following environmental, health and safety information to protect yourself and others from harm while visiting our facilities. </w:t>
      </w:r>
    </w:p>
    <w:p w14:paraId="61C39FA9" w14:textId="77777777" w:rsidR="003B0EF8" w:rsidRDefault="003B0EF8" w:rsidP="00FC172B">
      <w:pPr>
        <w:spacing w:after="109" w:line="250" w:lineRule="auto"/>
        <w:ind w:left="-3" w:right="54" w:hanging="10"/>
        <w:jc w:val="both"/>
      </w:pPr>
      <w:r>
        <w:rPr>
          <w:rFonts w:ascii="Arial" w:eastAsia="Arial" w:hAnsi="Arial" w:cs="Arial"/>
          <w:sz w:val="24"/>
        </w:rPr>
        <w:t xml:space="preserve">You are expected to follow all Company policies, rules and regulations. Please ask your Company Contact Person, a Supervisor or Manager if you have any questions or concerns regarding your health and safety. </w:t>
      </w:r>
    </w:p>
    <w:p w14:paraId="28D10AAF" w14:textId="77777777" w:rsidR="003B0EF8" w:rsidRDefault="003B0EF8" w:rsidP="00FC172B">
      <w:pPr>
        <w:pStyle w:val="Heading3"/>
        <w:spacing w:after="97"/>
        <w:ind w:left="-3" w:hanging="10"/>
      </w:pPr>
      <w:r>
        <w:rPr>
          <w:rFonts w:ascii="Arial" w:eastAsia="Arial" w:hAnsi="Arial" w:cs="Arial"/>
        </w:rPr>
        <w:t xml:space="preserve">ENVIRONMENTAL, HEALTH &amp; SAFETY Security </w:t>
      </w:r>
    </w:p>
    <w:p w14:paraId="7693B1D0" w14:textId="77777777" w:rsidR="003B0EF8" w:rsidRDefault="003B0EF8" w:rsidP="00FC172B">
      <w:pPr>
        <w:spacing w:after="109" w:line="250" w:lineRule="auto"/>
        <w:ind w:left="-3" w:right="54" w:hanging="10"/>
        <w:jc w:val="both"/>
      </w:pPr>
      <w:r>
        <w:rPr>
          <w:rFonts w:ascii="Arial" w:eastAsia="Arial" w:hAnsi="Arial" w:cs="Arial"/>
          <w:sz w:val="24"/>
        </w:rPr>
        <w:t xml:space="preserve">Visitors must report to the main reception area before entering company premises. You will be asked to sign-in. You will be issued a visitor's pass which you must wear and display at all times while on the premises. </w:t>
      </w:r>
    </w:p>
    <w:p w14:paraId="1B197B64" w14:textId="77777777" w:rsidR="003B0EF8" w:rsidRDefault="003B0EF8" w:rsidP="00FC172B">
      <w:pPr>
        <w:spacing w:after="109" w:line="250" w:lineRule="auto"/>
        <w:ind w:left="-3" w:right="54" w:hanging="10"/>
        <w:jc w:val="both"/>
      </w:pPr>
      <w:r>
        <w:rPr>
          <w:rFonts w:ascii="Arial" w:eastAsia="Arial" w:hAnsi="Arial" w:cs="Arial"/>
          <w:sz w:val="24"/>
        </w:rPr>
        <w:t xml:space="preserve">You must be accompanied by a Supervisor, Manager or an authorized Company employee while in safety sensitive areas. </w:t>
      </w:r>
    </w:p>
    <w:p w14:paraId="3B9F6480" w14:textId="77777777" w:rsidR="003B0EF8" w:rsidRDefault="003B0EF8" w:rsidP="00FC172B">
      <w:pPr>
        <w:pStyle w:val="Heading3"/>
        <w:spacing w:after="97"/>
        <w:ind w:left="-3" w:hanging="10"/>
      </w:pPr>
      <w:r>
        <w:rPr>
          <w:rFonts w:ascii="Arial" w:eastAsia="Arial" w:hAnsi="Arial" w:cs="Arial"/>
        </w:rPr>
        <w:t xml:space="preserve">Personal Protective Equipment (PPE) </w:t>
      </w:r>
    </w:p>
    <w:p w14:paraId="6CDF4CAD" w14:textId="77777777" w:rsidR="003B0EF8" w:rsidRDefault="003B0EF8" w:rsidP="00FC172B">
      <w:pPr>
        <w:spacing w:after="109" w:line="250" w:lineRule="auto"/>
        <w:ind w:left="-3" w:right="54" w:hanging="10"/>
        <w:jc w:val="both"/>
      </w:pPr>
      <w:r>
        <w:rPr>
          <w:rFonts w:ascii="Arial" w:eastAsia="Arial" w:hAnsi="Arial" w:cs="Arial"/>
          <w:sz w:val="24"/>
        </w:rPr>
        <w:t xml:space="preserve">You are required to wear PPE in safety sensitive areas. CSA approved safety glasses are mandatory in all shop, warehouse, and active work areas. Grade 1 CSA approved safety footwear is mandatory in all shop, warehouse and active work areas. Hearing protection is required in high noise areas. Safety glasses and hearing protection are available to visitors. </w:t>
      </w:r>
    </w:p>
    <w:p w14:paraId="4D8D824E" w14:textId="77777777" w:rsidR="003B0EF8" w:rsidRDefault="003B0EF8" w:rsidP="00FC172B">
      <w:pPr>
        <w:pStyle w:val="Heading3"/>
        <w:spacing w:after="97"/>
        <w:ind w:left="-3" w:hanging="10"/>
      </w:pPr>
      <w:r>
        <w:rPr>
          <w:rFonts w:ascii="Arial" w:eastAsia="Arial" w:hAnsi="Arial" w:cs="Arial"/>
        </w:rPr>
        <w:t xml:space="preserve">Visitor Vehicles on Company Premises </w:t>
      </w:r>
    </w:p>
    <w:p w14:paraId="48CCD51C" w14:textId="77777777" w:rsidR="003B0EF8" w:rsidRDefault="003B0EF8" w:rsidP="00FC172B">
      <w:pPr>
        <w:spacing w:after="109" w:line="250" w:lineRule="auto"/>
        <w:ind w:left="-3" w:right="54" w:hanging="10"/>
        <w:jc w:val="both"/>
      </w:pPr>
      <w:r>
        <w:rPr>
          <w:rFonts w:ascii="Arial" w:eastAsia="Arial" w:hAnsi="Arial" w:cs="Arial"/>
          <w:sz w:val="24"/>
        </w:rPr>
        <w:t xml:space="preserve">Please obey posted speed limits and exercise caution while driving on Company property. Be aware of trucks, forklifts and heavy equipment in operation in our yard or shop facilities. Backing up should be done with a ground guide at all times while on the premises. </w:t>
      </w:r>
    </w:p>
    <w:p w14:paraId="751866CA" w14:textId="77777777" w:rsidR="003B0EF8" w:rsidRDefault="003B0EF8" w:rsidP="00FC172B">
      <w:pPr>
        <w:spacing w:after="109" w:line="250" w:lineRule="auto"/>
        <w:ind w:left="-3" w:right="54" w:hanging="10"/>
        <w:jc w:val="both"/>
      </w:pPr>
      <w:r>
        <w:rPr>
          <w:rFonts w:ascii="Arial" w:eastAsia="Arial" w:hAnsi="Arial" w:cs="Arial"/>
          <w:sz w:val="24"/>
        </w:rPr>
        <w:t xml:space="preserve">Please park personal or company vehicles in the designated Visitor Parking stalls. </w:t>
      </w:r>
    </w:p>
    <w:p w14:paraId="442C487F" w14:textId="77777777" w:rsidR="003B0EF8" w:rsidRDefault="003B0EF8" w:rsidP="00FC172B">
      <w:pPr>
        <w:pStyle w:val="Heading3"/>
        <w:spacing w:after="97"/>
        <w:ind w:left="-3" w:hanging="10"/>
      </w:pPr>
      <w:r>
        <w:rPr>
          <w:rFonts w:ascii="Arial" w:eastAsia="Arial" w:hAnsi="Arial" w:cs="Arial"/>
        </w:rPr>
        <w:t xml:space="preserve">Hazardous Materials </w:t>
      </w:r>
    </w:p>
    <w:p w14:paraId="71E60660" w14:textId="77777777" w:rsidR="003B0EF8" w:rsidRDefault="003B0EF8" w:rsidP="00FC172B">
      <w:pPr>
        <w:spacing w:after="109" w:line="250" w:lineRule="auto"/>
        <w:ind w:left="-3" w:right="54" w:hanging="10"/>
        <w:jc w:val="both"/>
      </w:pPr>
      <w:r>
        <w:rPr>
          <w:rFonts w:ascii="Arial" w:eastAsia="Arial" w:hAnsi="Arial" w:cs="Arial"/>
          <w:sz w:val="24"/>
        </w:rPr>
        <w:t xml:space="preserve">No Controlled Products or hazardous materials are to be bought on-site without prior notification and approval. Material Safety Data Sheets and Supplier or Workplace Labels must accompany any hazardous materials approved for use on Company premises. </w:t>
      </w:r>
    </w:p>
    <w:p w14:paraId="208F93B4" w14:textId="77777777" w:rsidR="003B0EF8" w:rsidRDefault="003B0EF8" w:rsidP="00FC172B">
      <w:pPr>
        <w:pStyle w:val="Heading3"/>
        <w:spacing w:after="97"/>
        <w:ind w:left="-3" w:hanging="10"/>
      </w:pPr>
      <w:r>
        <w:rPr>
          <w:rFonts w:ascii="Arial" w:eastAsia="Arial" w:hAnsi="Arial" w:cs="Arial"/>
        </w:rPr>
        <w:t xml:space="preserve">Smoking </w:t>
      </w:r>
    </w:p>
    <w:p w14:paraId="3F221990" w14:textId="77777777" w:rsidR="003B0EF8" w:rsidRDefault="003B0EF8" w:rsidP="00FC172B">
      <w:pPr>
        <w:spacing w:after="109" w:line="250" w:lineRule="auto"/>
        <w:ind w:left="-3" w:right="54" w:hanging="10"/>
        <w:jc w:val="both"/>
      </w:pPr>
      <w:r>
        <w:rPr>
          <w:rFonts w:ascii="Arial" w:eastAsia="Arial" w:hAnsi="Arial" w:cs="Arial"/>
          <w:sz w:val="24"/>
        </w:rPr>
        <w:t xml:space="preserve">Smoking is permitted only in designated smoking areas. Please contact a Supervisor or Manager concerning the designated smoking areas. </w:t>
      </w:r>
    </w:p>
    <w:p w14:paraId="1A3B737F" w14:textId="77777777" w:rsidR="003B0EF8" w:rsidRDefault="003B0EF8" w:rsidP="00FC172B">
      <w:pPr>
        <w:pStyle w:val="Heading3"/>
        <w:spacing w:after="97"/>
        <w:ind w:left="-3" w:hanging="10"/>
      </w:pPr>
      <w:r>
        <w:rPr>
          <w:rFonts w:ascii="Arial" w:eastAsia="Arial" w:hAnsi="Arial" w:cs="Arial"/>
        </w:rPr>
        <w:t xml:space="preserve">Incident Reporting </w:t>
      </w:r>
    </w:p>
    <w:p w14:paraId="75CA7BDE" w14:textId="77777777" w:rsidR="003B0EF8" w:rsidRDefault="003B0EF8" w:rsidP="00FC172B">
      <w:pPr>
        <w:spacing w:after="0" w:line="240" w:lineRule="auto"/>
      </w:pPr>
      <w:r>
        <w:rPr>
          <w:rFonts w:ascii="Arial" w:eastAsia="Arial" w:hAnsi="Arial" w:cs="Arial"/>
          <w:sz w:val="24"/>
        </w:rPr>
        <w:t xml:space="preserve">All environmental, health and safety related incidents including </w:t>
      </w:r>
      <w:r>
        <w:rPr>
          <w:rFonts w:ascii="Arial" w:eastAsia="Arial" w:hAnsi="Arial" w:cs="Arial"/>
          <w:b/>
          <w:i/>
          <w:sz w:val="24"/>
        </w:rPr>
        <w:t xml:space="preserve">near-misses, or no-loss incidents, </w:t>
      </w:r>
      <w:r>
        <w:rPr>
          <w:rFonts w:ascii="Arial" w:eastAsia="Arial" w:hAnsi="Arial" w:cs="Arial"/>
          <w:sz w:val="24"/>
        </w:rPr>
        <w:t xml:space="preserve">must be </w:t>
      </w:r>
      <w:r>
        <w:rPr>
          <w:rFonts w:ascii="Arial" w:eastAsia="Arial" w:hAnsi="Arial" w:cs="Arial"/>
          <w:b/>
          <w:i/>
          <w:sz w:val="24"/>
        </w:rPr>
        <w:t xml:space="preserve">immediately </w:t>
      </w:r>
      <w:r>
        <w:rPr>
          <w:rFonts w:ascii="Arial" w:eastAsia="Arial" w:hAnsi="Arial" w:cs="Arial"/>
          <w:sz w:val="24"/>
        </w:rPr>
        <w:t xml:space="preserve">reported and investigated. Please report any unsafe act or unsafe condition you observe to a Company Supervisor, Manager or an employee. </w:t>
      </w:r>
    </w:p>
    <w:p w14:paraId="73FEDE58" w14:textId="77777777" w:rsidR="003B0EF8" w:rsidRDefault="003B0EF8" w:rsidP="00FC172B">
      <w:pPr>
        <w:sectPr w:rsidR="003B0EF8" w:rsidSect="003B0EF8">
          <w:headerReference w:type="even" r:id="rId7"/>
          <w:footerReference w:type="even" r:id="rId8"/>
          <w:footerReference w:type="default" r:id="rId9"/>
          <w:headerReference w:type="first" r:id="rId10"/>
          <w:footerReference w:type="first" r:id="rId11"/>
          <w:footnotePr>
            <w:numRestart w:val="eachPage"/>
          </w:footnotePr>
          <w:pgSz w:w="12240" w:h="15840"/>
          <w:pgMar w:top="851" w:right="1081" w:bottom="1878" w:left="1150" w:header="948" w:footer="1010" w:gutter="0"/>
          <w:cols w:space="720"/>
          <w:titlePg/>
        </w:sectPr>
      </w:pPr>
    </w:p>
    <w:p w14:paraId="26C52C0A" w14:textId="77777777" w:rsidR="00D072E8" w:rsidRDefault="00D072E8" w:rsidP="00FC172B">
      <w:pPr>
        <w:spacing w:after="48" w:line="250" w:lineRule="auto"/>
        <w:ind w:left="-4" w:hanging="10"/>
        <w:rPr>
          <w:rFonts w:ascii="Arial" w:eastAsia="Arial" w:hAnsi="Arial" w:cs="Arial"/>
          <w:b/>
          <w:sz w:val="24"/>
        </w:rPr>
      </w:pPr>
    </w:p>
    <w:p w14:paraId="65D70023" w14:textId="77777777" w:rsidR="00D072E8" w:rsidRDefault="00D072E8" w:rsidP="00FC172B">
      <w:pPr>
        <w:spacing w:after="48" w:line="250" w:lineRule="auto"/>
        <w:ind w:left="-4" w:hanging="10"/>
        <w:rPr>
          <w:rFonts w:ascii="Arial" w:eastAsia="Arial" w:hAnsi="Arial" w:cs="Arial"/>
          <w:b/>
          <w:sz w:val="24"/>
        </w:rPr>
      </w:pPr>
    </w:p>
    <w:p w14:paraId="13A4C8FD" w14:textId="75374ECD" w:rsidR="003B0EF8" w:rsidRDefault="003B0EF8" w:rsidP="00FC172B">
      <w:pPr>
        <w:spacing w:after="48" w:line="250" w:lineRule="auto"/>
        <w:ind w:left="-4" w:hanging="10"/>
      </w:pPr>
      <w:r>
        <w:rPr>
          <w:rFonts w:ascii="Arial" w:eastAsia="Arial" w:hAnsi="Arial" w:cs="Arial"/>
          <w:b/>
          <w:sz w:val="24"/>
        </w:rPr>
        <w:t xml:space="preserve">Emergency Preparedness </w:t>
      </w:r>
    </w:p>
    <w:p w14:paraId="33BF3E7E" w14:textId="77777777" w:rsidR="003B0EF8" w:rsidRDefault="003B0EF8" w:rsidP="00FC172B">
      <w:pPr>
        <w:spacing w:after="48" w:line="250" w:lineRule="auto"/>
        <w:ind w:left="-4" w:hanging="10"/>
        <w:jc w:val="both"/>
      </w:pPr>
      <w:r>
        <w:rPr>
          <w:rFonts w:ascii="Arial" w:eastAsia="Arial" w:hAnsi="Arial" w:cs="Arial"/>
          <w:sz w:val="24"/>
        </w:rPr>
        <w:t xml:space="preserve">In the event of emergency evacuation report immediately to your Company contact person. </w:t>
      </w:r>
    </w:p>
    <w:p w14:paraId="4ACD4489" w14:textId="77777777" w:rsidR="003B0EF8" w:rsidRDefault="003B0EF8" w:rsidP="00FC172B">
      <w:pPr>
        <w:spacing w:after="106" w:line="250" w:lineRule="auto"/>
        <w:ind w:left="-4" w:hanging="10"/>
        <w:jc w:val="both"/>
      </w:pPr>
      <w:r>
        <w:rPr>
          <w:rFonts w:ascii="Arial" w:eastAsia="Arial" w:hAnsi="Arial" w:cs="Arial"/>
          <w:sz w:val="24"/>
        </w:rPr>
        <w:t xml:space="preserve">Your contact or another Company employee will direct you to the emergency muster point. </w:t>
      </w:r>
    </w:p>
    <w:p w14:paraId="3FCB10AA" w14:textId="77777777" w:rsidR="003B0EF8" w:rsidRDefault="003B0EF8" w:rsidP="00FC172B">
      <w:pPr>
        <w:spacing w:after="110" w:line="250" w:lineRule="auto"/>
        <w:ind w:left="-4" w:hanging="10"/>
      </w:pPr>
      <w:r>
        <w:rPr>
          <w:rFonts w:ascii="Arial" w:eastAsia="Arial" w:hAnsi="Arial" w:cs="Arial"/>
          <w:b/>
          <w:sz w:val="24"/>
        </w:rPr>
        <w:t xml:space="preserve">Please take a moment to inquire about the location of the emergency muster point at this location. </w:t>
      </w:r>
    </w:p>
    <w:p w14:paraId="6C4B1BE0" w14:textId="77777777" w:rsidR="003B0EF8" w:rsidRDefault="003B0EF8" w:rsidP="00FC172B">
      <w:pPr>
        <w:spacing w:after="48" w:line="250" w:lineRule="auto"/>
        <w:ind w:left="-4" w:hanging="10"/>
      </w:pPr>
      <w:r>
        <w:rPr>
          <w:rFonts w:ascii="Arial" w:eastAsia="Arial" w:hAnsi="Arial" w:cs="Arial"/>
          <w:b/>
          <w:sz w:val="24"/>
        </w:rPr>
        <w:t xml:space="preserve">First Aid Treatment </w:t>
      </w:r>
    </w:p>
    <w:p w14:paraId="18796394" w14:textId="77777777" w:rsidR="003B0EF8" w:rsidRDefault="003B0EF8" w:rsidP="00FC172B">
      <w:pPr>
        <w:spacing w:after="106" w:line="250" w:lineRule="auto"/>
        <w:ind w:left="-4" w:hanging="10"/>
        <w:jc w:val="both"/>
      </w:pPr>
      <w:r>
        <w:rPr>
          <w:rFonts w:ascii="Arial" w:eastAsia="Arial" w:hAnsi="Arial" w:cs="Arial"/>
          <w:sz w:val="24"/>
        </w:rPr>
        <w:t xml:space="preserve">The Company has numerous employees certified in Standard First Aid, as well as adequate first aid supplies in accordance with OHS legislation. </w:t>
      </w:r>
    </w:p>
    <w:p w14:paraId="03EDDA58" w14:textId="77777777" w:rsidR="003B0EF8" w:rsidRDefault="003B0EF8" w:rsidP="00FC172B">
      <w:pPr>
        <w:spacing w:after="106" w:line="250" w:lineRule="auto"/>
        <w:ind w:left="-4" w:hanging="10"/>
        <w:jc w:val="both"/>
      </w:pPr>
      <w:r>
        <w:rPr>
          <w:rFonts w:ascii="Arial" w:eastAsia="Arial" w:hAnsi="Arial" w:cs="Arial"/>
          <w:sz w:val="24"/>
        </w:rPr>
        <w:t xml:space="preserve">If you need first aid treatment contact any Supervisor, Manager or Company employee for assistance. </w:t>
      </w:r>
    </w:p>
    <w:p w14:paraId="56DE1093" w14:textId="77777777" w:rsidR="003B0EF8" w:rsidRDefault="003B0EF8" w:rsidP="00FC172B">
      <w:pPr>
        <w:spacing w:after="18" w:line="250" w:lineRule="auto"/>
        <w:ind w:left="-4" w:hanging="10"/>
      </w:pPr>
      <w:r>
        <w:rPr>
          <w:rFonts w:ascii="Arial" w:eastAsia="Arial" w:hAnsi="Arial" w:cs="Arial"/>
          <w:b/>
          <w:sz w:val="24"/>
        </w:rPr>
        <w:t xml:space="preserve">Drug &amp; Alcohol Policy </w:t>
      </w:r>
    </w:p>
    <w:p w14:paraId="202EB07F" w14:textId="77777777" w:rsidR="003B0EF8" w:rsidRDefault="003B0EF8" w:rsidP="00FC172B">
      <w:pPr>
        <w:spacing w:after="108" w:line="249" w:lineRule="auto"/>
        <w:ind w:left="11" w:right="2" w:hanging="10"/>
        <w:jc w:val="both"/>
      </w:pPr>
      <w:r>
        <w:rPr>
          <w:rFonts w:ascii="Arial" w:eastAsia="Arial" w:hAnsi="Arial" w:cs="Arial"/>
          <w:i/>
          <w:sz w:val="24"/>
        </w:rPr>
        <w:t xml:space="preserve">No person shall report to work under the influence of alcohol, illegal drugs, or other non- prescription drugs, or prescription drugs that cause impairment and no person shall possess, sell or distribute such substances at work. Anyone doing so will be refused entry to or removed from company property. </w:t>
      </w:r>
    </w:p>
    <w:p w14:paraId="3A35AA7D" w14:textId="77777777" w:rsidR="003B0EF8" w:rsidRDefault="003B0EF8" w:rsidP="00FC172B">
      <w:pPr>
        <w:spacing w:after="48" w:line="250" w:lineRule="auto"/>
        <w:ind w:left="-4" w:hanging="10"/>
      </w:pPr>
      <w:r>
        <w:rPr>
          <w:rFonts w:ascii="Arial" w:eastAsia="Arial" w:hAnsi="Arial" w:cs="Arial"/>
          <w:b/>
          <w:sz w:val="24"/>
        </w:rPr>
        <w:t xml:space="preserve">General Safety Rules </w:t>
      </w:r>
    </w:p>
    <w:p w14:paraId="37DA59A6" w14:textId="77777777" w:rsidR="003B0EF8" w:rsidRDefault="003B0EF8" w:rsidP="00FC172B">
      <w:pPr>
        <w:spacing w:after="106" w:line="250" w:lineRule="auto"/>
        <w:ind w:left="-4" w:hanging="10"/>
        <w:jc w:val="both"/>
      </w:pPr>
      <w:r>
        <w:rPr>
          <w:rFonts w:ascii="Arial" w:eastAsia="Arial" w:hAnsi="Arial" w:cs="Arial"/>
          <w:sz w:val="24"/>
        </w:rPr>
        <w:t xml:space="preserve">The following company general safety rules will be enforced as necessary and leave no room for discretion or argument. </w:t>
      </w:r>
    </w:p>
    <w:p w14:paraId="4EADFFC8" w14:textId="77777777" w:rsidR="003B0EF8" w:rsidRDefault="003B0EF8" w:rsidP="00FC172B">
      <w:pPr>
        <w:spacing w:after="106" w:line="250" w:lineRule="auto"/>
        <w:ind w:left="-4" w:hanging="10"/>
        <w:jc w:val="both"/>
      </w:pPr>
      <w:r>
        <w:rPr>
          <w:rFonts w:ascii="Arial" w:eastAsia="Arial" w:hAnsi="Arial" w:cs="Arial"/>
          <w:sz w:val="24"/>
        </w:rPr>
        <w:t xml:space="preserve">Visitors will conduct themselves in a safe and orderly manner at all times. </w:t>
      </w:r>
    </w:p>
    <w:p w14:paraId="043A8AA1" w14:textId="77777777" w:rsidR="003B0EF8" w:rsidRDefault="003B0EF8" w:rsidP="00FC172B">
      <w:pPr>
        <w:spacing w:after="106" w:line="250" w:lineRule="auto"/>
        <w:ind w:left="-4" w:hanging="10"/>
        <w:jc w:val="both"/>
      </w:pPr>
      <w:r>
        <w:rPr>
          <w:rFonts w:ascii="Arial" w:eastAsia="Arial" w:hAnsi="Arial" w:cs="Arial"/>
          <w:sz w:val="24"/>
        </w:rPr>
        <w:t xml:space="preserve">Firearms, knives and dangerous weapons are strictly prohibited on Company property. </w:t>
      </w:r>
    </w:p>
    <w:p w14:paraId="54E4F656" w14:textId="77777777" w:rsidR="003B0EF8" w:rsidRDefault="003B0EF8" w:rsidP="00FC172B">
      <w:pPr>
        <w:spacing w:after="106" w:line="250" w:lineRule="auto"/>
        <w:ind w:left="-4" w:hanging="10"/>
        <w:jc w:val="both"/>
      </w:pPr>
      <w:r>
        <w:rPr>
          <w:rFonts w:ascii="Arial" w:eastAsia="Arial" w:hAnsi="Arial" w:cs="Arial"/>
          <w:sz w:val="24"/>
        </w:rPr>
        <w:t xml:space="preserve">Only competent Company employees shall operate machinery and equipment. </w:t>
      </w:r>
    </w:p>
    <w:p w14:paraId="6ECB35C1" w14:textId="77777777" w:rsidR="003B0EF8" w:rsidRDefault="003B0EF8" w:rsidP="00FC172B">
      <w:pPr>
        <w:spacing w:after="10" w:line="250" w:lineRule="auto"/>
        <w:ind w:left="-4" w:hanging="10"/>
        <w:jc w:val="both"/>
      </w:pPr>
      <w:r>
        <w:rPr>
          <w:rFonts w:ascii="Arial" w:eastAsia="Arial" w:hAnsi="Arial" w:cs="Arial"/>
          <w:sz w:val="24"/>
        </w:rPr>
        <w:t xml:space="preserve">The following conduct is prohibited on Company premises: </w:t>
      </w:r>
    </w:p>
    <w:tbl>
      <w:tblPr>
        <w:tblStyle w:val="TableGrid0"/>
        <w:tblW w:w="3815" w:type="dxa"/>
        <w:tblInd w:w="274" w:type="dxa"/>
        <w:tblCellMar>
          <w:top w:w="3" w:type="dxa"/>
          <w:left w:w="0" w:type="dxa"/>
          <w:bottom w:w="0" w:type="dxa"/>
          <w:right w:w="0" w:type="dxa"/>
        </w:tblCellMar>
        <w:tblLook w:val="04A0" w:firstRow="1" w:lastRow="0" w:firstColumn="1" w:lastColumn="0" w:noHBand="0" w:noVBand="1"/>
      </w:tblPr>
      <w:tblGrid>
        <w:gridCol w:w="1801"/>
        <w:gridCol w:w="2014"/>
      </w:tblGrid>
      <w:tr w:rsidR="00D072E8" w14:paraId="456330FC" w14:textId="77777777" w:rsidTr="00D072E8">
        <w:trPr>
          <w:trHeight w:val="313"/>
        </w:trPr>
        <w:tc>
          <w:tcPr>
            <w:tcW w:w="1801" w:type="dxa"/>
            <w:tcBorders>
              <w:top w:val="nil"/>
              <w:left w:val="nil"/>
              <w:bottom w:val="nil"/>
              <w:right w:val="nil"/>
            </w:tcBorders>
          </w:tcPr>
          <w:p w14:paraId="3DE19297" w14:textId="77777777" w:rsidR="00D072E8" w:rsidRPr="00D072E8" w:rsidRDefault="00D072E8" w:rsidP="00D072E8">
            <w:pPr>
              <w:pStyle w:val="ListParagraph"/>
              <w:numPr>
                <w:ilvl w:val="0"/>
                <w:numId w:val="7"/>
              </w:numPr>
            </w:pPr>
            <w:r w:rsidRPr="00D072E8">
              <w:rPr>
                <w:rFonts w:ascii="Arial" w:eastAsia="Arial" w:hAnsi="Arial" w:cs="Arial"/>
                <w:sz w:val="24"/>
              </w:rPr>
              <w:t xml:space="preserve">Fighting </w:t>
            </w:r>
          </w:p>
        </w:tc>
        <w:tc>
          <w:tcPr>
            <w:tcW w:w="2014" w:type="dxa"/>
            <w:tcBorders>
              <w:top w:val="nil"/>
              <w:left w:val="nil"/>
              <w:bottom w:val="nil"/>
              <w:right w:val="nil"/>
            </w:tcBorders>
          </w:tcPr>
          <w:p w14:paraId="11C172F1" w14:textId="39780AA1" w:rsidR="00D072E8" w:rsidRPr="00D072E8" w:rsidRDefault="00D072E8" w:rsidP="00D072E8">
            <w:pPr>
              <w:pStyle w:val="ListParagraph"/>
              <w:numPr>
                <w:ilvl w:val="0"/>
                <w:numId w:val="8"/>
              </w:numPr>
            </w:pPr>
            <w:r w:rsidRPr="00D072E8">
              <w:rPr>
                <w:rFonts w:ascii="Arial" w:eastAsia="Arial" w:hAnsi="Arial" w:cs="Arial"/>
                <w:sz w:val="24"/>
              </w:rPr>
              <w:t xml:space="preserve">Gambling </w:t>
            </w:r>
          </w:p>
        </w:tc>
      </w:tr>
      <w:tr w:rsidR="00D072E8" w14:paraId="474694F8" w14:textId="77777777" w:rsidTr="00D072E8">
        <w:trPr>
          <w:trHeight w:val="385"/>
        </w:trPr>
        <w:tc>
          <w:tcPr>
            <w:tcW w:w="1801" w:type="dxa"/>
            <w:tcBorders>
              <w:top w:val="nil"/>
              <w:left w:val="nil"/>
              <w:bottom w:val="nil"/>
              <w:right w:val="nil"/>
            </w:tcBorders>
          </w:tcPr>
          <w:p w14:paraId="07AFA306" w14:textId="77777777" w:rsidR="00D072E8" w:rsidRPr="00D072E8" w:rsidRDefault="00D072E8" w:rsidP="00D072E8">
            <w:pPr>
              <w:pStyle w:val="ListParagraph"/>
              <w:numPr>
                <w:ilvl w:val="0"/>
                <w:numId w:val="7"/>
              </w:numPr>
            </w:pPr>
            <w:r w:rsidRPr="00D072E8">
              <w:rPr>
                <w:rFonts w:ascii="Arial" w:eastAsia="Arial" w:hAnsi="Arial" w:cs="Arial"/>
                <w:sz w:val="24"/>
              </w:rPr>
              <w:t xml:space="preserve">Horseplay </w:t>
            </w:r>
          </w:p>
        </w:tc>
        <w:tc>
          <w:tcPr>
            <w:tcW w:w="2014" w:type="dxa"/>
            <w:tcBorders>
              <w:top w:val="nil"/>
              <w:left w:val="nil"/>
              <w:bottom w:val="nil"/>
              <w:right w:val="nil"/>
            </w:tcBorders>
          </w:tcPr>
          <w:p w14:paraId="780DDF90" w14:textId="38D49370" w:rsidR="00D072E8" w:rsidRPr="00D072E8" w:rsidRDefault="00D072E8" w:rsidP="00D072E8">
            <w:pPr>
              <w:pStyle w:val="ListParagraph"/>
              <w:numPr>
                <w:ilvl w:val="0"/>
                <w:numId w:val="8"/>
              </w:numPr>
            </w:pPr>
            <w:r w:rsidRPr="00D072E8">
              <w:rPr>
                <w:rFonts w:ascii="Arial" w:eastAsia="Arial" w:hAnsi="Arial" w:cs="Arial"/>
                <w:sz w:val="24"/>
              </w:rPr>
              <w:t xml:space="preserve">Theft </w:t>
            </w:r>
          </w:p>
        </w:tc>
      </w:tr>
      <w:tr w:rsidR="00D072E8" w14:paraId="6C5BD31E" w14:textId="77777777" w:rsidTr="00D072E8">
        <w:trPr>
          <w:trHeight w:val="385"/>
        </w:trPr>
        <w:tc>
          <w:tcPr>
            <w:tcW w:w="1801" w:type="dxa"/>
            <w:tcBorders>
              <w:top w:val="nil"/>
              <w:left w:val="nil"/>
              <w:bottom w:val="nil"/>
              <w:right w:val="nil"/>
            </w:tcBorders>
          </w:tcPr>
          <w:p w14:paraId="6442C71A" w14:textId="77777777" w:rsidR="00D072E8" w:rsidRPr="00D072E8" w:rsidRDefault="00D072E8" w:rsidP="00D072E8">
            <w:pPr>
              <w:pStyle w:val="ListParagraph"/>
              <w:numPr>
                <w:ilvl w:val="0"/>
                <w:numId w:val="7"/>
              </w:numPr>
            </w:pPr>
            <w:r w:rsidRPr="00D072E8">
              <w:rPr>
                <w:rFonts w:ascii="Arial" w:eastAsia="Arial" w:hAnsi="Arial" w:cs="Arial"/>
                <w:sz w:val="24"/>
              </w:rPr>
              <w:t xml:space="preserve">Violence </w:t>
            </w:r>
          </w:p>
        </w:tc>
        <w:tc>
          <w:tcPr>
            <w:tcW w:w="2014" w:type="dxa"/>
            <w:tcBorders>
              <w:top w:val="nil"/>
              <w:left w:val="nil"/>
              <w:bottom w:val="nil"/>
              <w:right w:val="nil"/>
            </w:tcBorders>
          </w:tcPr>
          <w:p w14:paraId="70DD142C" w14:textId="2ECFB153" w:rsidR="00D072E8" w:rsidRPr="00D072E8" w:rsidRDefault="00D072E8" w:rsidP="00D072E8">
            <w:pPr>
              <w:pStyle w:val="ListParagraph"/>
              <w:numPr>
                <w:ilvl w:val="0"/>
                <w:numId w:val="8"/>
              </w:numPr>
              <w:jc w:val="both"/>
            </w:pPr>
            <w:r w:rsidRPr="00D072E8">
              <w:rPr>
                <w:rFonts w:ascii="Arial" w:eastAsia="Arial" w:hAnsi="Arial" w:cs="Arial"/>
                <w:sz w:val="24"/>
              </w:rPr>
              <w:t xml:space="preserve">Harassment </w:t>
            </w:r>
          </w:p>
        </w:tc>
        <w:bookmarkStart w:id="0" w:name="_GoBack"/>
        <w:bookmarkEnd w:id="0"/>
      </w:tr>
      <w:tr w:rsidR="00D072E8" w14:paraId="7DC3A088" w14:textId="77777777" w:rsidTr="00D072E8">
        <w:trPr>
          <w:trHeight w:val="313"/>
        </w:trPr>
        <w:tc>
          <w:tcPr>
            <w:tcW w:w="1801" w:type="dxa"/>
            <w:tcBorders>
              <w:top w:val="nil"/>
              <w:left w:val="nil"/>
              <w:bottom w:val="nil"/>
              <w:right w:val="nil"/>
            </w:tcBorders>
          </w:tcPr>
          <w:p w14:paraId="5411919B" w14:textId="77777777" w:rsidR="00D072E8" w:rsidRPr="00D072E8" w:rsidRDefault="00D072E8" w:rsidP="00D072E8">
            <w:pPr>
              <w:pStyle w:val="ListParagraph"/>
              <w:numPr>
                <w:ilvl w:val="0"/>
                <w:numId w:val="7"/>
              </w:numPr>
            </w:pPr>
            <w:r w:rsidRPr="00D072E8">
              <w:rPr>
                <w:rFonts w:ascii="Arial" w:eastAsia="Arial" w:hAnsi="Arial" w:cs="Arial"/>
                <w:sz w:val="24"/>
              </w:rPr>
              <w:t xml:space="preserve">Profanity </w:t>
            </w:r>
          </w:p>
        </w:tc>
        <w:tc>
          <w:tcPr>
            <w:tcW w:w="2014" w:type="dxa"/>
            <w:tcBorders>
              <w:top w:val="nil"/>
              <w:left w:val="nil"/>
              <w:bottom w:val="nil"/>
              <w:right w:val="nil"/>
            </w:tcBorders>
          </w:tcPr>
          <w:p w14:paraId="410BD3A8" w14:textId="2E25ACE6" w:rsidR="00D072E8" w:rsidRPr="00D072E8" w:rsidRDefault="00D072E8" w:rsidP="00D072E8">
            <w:pPr>
              <w:pStyle w:val="ListParagraph"/>
              <w:numPr>
                <w:ilvl w:val="0"/>
                <w:numId w:val="8"/>
              </w:numPr>
            </w:pPr>
            <w:r w:rsidRPr="00D072E8">
              <w:rPr>
                <w:rFonts w:ascii="Arial" w:eastAsia="Arial" w:hAnsi="Arial" w:cs="Arial"/>
                <w:sz w:val="24"/>
              </w:rPr>
              <w:t xml:space="preserve">Running </w:t>
            </w:r>
          </w:p>
        </w:tc>
      </w:tr>
    </w:tbl>
    <w:p w14:paraId="54F26CB4" w14:textId="77777777" w:rsidR="003B0EF8" w:rsidRDefault="003B0EF8" w:rsidP="003B0EF8">
      <w:pPr>
        <w:spacing w:after="333" w:line="250" w:lineRule="auto"/>
        <w:ind w:left="-4" w:hanging="10"/>
        <w:jc w:val="both"/>
      </w:pPr>
      <w:r>
        <w:rPr>
          <w:rFonts w:ascii="Arial" w:eastAsia="Arial" w:hAnsi="Arial" w:cs="Arial"/>
          <w:sz w:val="24"/>
        </w:rPr>
        <w:t xml:space="preserve">I hereby release this company, its officers, and employees from any claim or action whatsoever for damages, loss or injury suffered by me or any claim brought against me while I am on the worksite, unless such damages, loss or injury are due to a negligent act or omission of this company, its officers or employees. </w:t>
      </w:r>
    </w:p>
    <w:tbl>
      <w:tblPr>
        <w:tblW w:w="9388" w:type="dxa"/>
        <w:tblLook w:val="04A0" w:firstRow="1" w:lastRow="0" w:firstColumn="1" w:lastColumn="0" w:noHBand="0" w:noVBand="1"/>
      </w:tblPr>
      <w:tblGrid>
        <w:gridCol w:w="4962"/>
        <w:gridCol w:w="1275"/>
        <w:gridCol w:w="3151"/>
      </w:tblGrid>
      <w:tr w:rsidR="00E72EC7" w:rsidRPr="00E72EC7" w14:paraId="1CFBB1AE" w14:textId="77777777" w:rsidTr="00E72EC7">
        <w:trPr>
          <w:trHeight w:val="874"/>
        </w:trPr>
        <w:tc>
          <w:tcPr>
            <w:tcW w:w="4962" w:type="dxa"/>
            <w:tcBorders>
              <w:top w:val="nil"/>
              <w:left w:val="nil"/>
              <w:bottom w:val="single" w:sz="4" w:space="0" w:color="auto"/>
              <w:right w:val="nil"/>
            </w:tcBorders>
            <w:shd w:val="clear" w:color="auto" w:fill="auto"/>
            <w:noWrap/>
            <w:vAlign w:val="bottom"/>
            <w:hideMark/>
          </w:tcPr>
          <w:p w14:paraId="351DA0D5"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 </w:t>
            </w:r>
          </w:p>
        </w:tc>
        <w:tc>
          <w:tcPr>
            <w:tcW w:w="1275" w:type="dxa"/>
            <w:tcBorders>
              <w:top w:val="nil"/>
              <w:left w:val="nil"/>
              <w:bottom w:val="nil"/>
              <w:right w:val="nil"/>
            </w:tcBorders>
            <w:shd w:val="clear" w:color="auto" w:fill="auto"/>
            <w:noWrap/>
            <w:vAlign w:val="bottom"/>
            <w:hideMark/>
          </w:tcPr>
          <w:p w14:paraId="4CAFD4E2" w14:textId="77777777" w:rsidR="00E72EC7" w:rsidRPr="00E72EC7" w:rsidRDefault="00E72EC7" w:rsidP="00E72EC7">
            <w:pPr>
              <w:spacing w:after="0" w:line="240" w:lineRule="auto"/>
              <w:rPr>
                <w:rFonts w:ascii="Calibri" w:eastAsia="Times New Roman" w:hAnsi="Calibri" w:cs="Calibri"/>
                <w:color w:val="000000"/>
                <w:lang w:eastAsia="en-CA"/>
              </w:rPr>
            </w:pPr>
          </w:p>
        </w:tc>
        <w:tc>
          <w:tcPr>
            <w:tcW w:w="3151" w:type="dxa"/>
            <w:tcBorders>
              <w:top w:val="nil"/>
              <w:left w:val="nil"/>
              <w:bottom w:val="single" w:sz="4" w:space="0" w:color="auto"/>
              <w:right w:val="nil"/>
            </w:tcBorders>
            <w:shd w:val="clear" w:color="auto" w:fill="auto"/>
            <w:noWrap/>
            <w:vAlign w:val="bottom"/>
            <w:hideMark/>
          </w:tcPr>
          <w:p w14:paraId="1086C336"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 </w:t>
            </w:r>
          </w:p>
        </w:tc>
      </w:tr>
      <w:tr w:rsidR="00E72EC7" w:rsidRPr="00E72EC7" w14:paraId="79AD28E9" w14:textId="77777777" w:rsidTr="00E72EC7">
        <w:trPr>
          <w:trHeight w:val="874"/>
        </w:trPr>
        <w:tc>
          <w:tcPr>
            <w:tcW w:w="4962" w:type="dxa"/>
            <w:tcBorders>
              <w:top w:val="nil"/>
              <w:left w:val="nil"/>
              <w:bottom w:val="nil"/>
              <w:right w:val="nil"/>
            </w:tcBorders>
            <w:shd w:val="clear" w:color="auto" w:fill="auto"/>
            <w:noWrap/>
            <w:hideMark/>
          </w:tcPr>
          <w:p w14:paraId="7EDC297D"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Printed Name and Signature</w:t>
            </w:r>
          </w:p>
        </w:tc>
        <w:tc>
          <w:tcPr>
            <w:tcW w:w="1275" w:type="dxa"/>
            <w:tcBorders>
              <w:top w:val="nil"/>
              <w:left w:val="nil"/>
              <w:bottom w:val="nil"/>
              <w:right w:val="nil"/>
            </w:tcBorders>
            <w:shd w:val="clear" w:color="auto" w:fill="auto"/>
            <w:noWrap/>
            <w:hideMark/>
          </w:tcPr>
          <w:p w14:paraId="5F3092F9" w14:textId="77777777" w:rsidR="00E72EC7" w:rsidRPr="00E72EC7" w:rsidRDefault="00E72EC7" w:rsidP="00E72EC7">
            <w:pPr>
              <w:spacing w:after="0" w:line="240" w:lineRule="auto"/>
              <w:rPr>
                <w:rFonts w:ascii="Calibri" w:eastAsia="Times New Roman" w:hAnsi="Calibri" w:cs="Calibri"/>
                <w:color w:val="000000"/>
                <w:lang w:eastAsia="en-CA"/>
              </w:rPr>
            </w:pPr>
          </w:p>
        </w:tc>
        <w:tc>
          <w:tcPr>
            <w:tcW w:w="3151" w:type="dxa"/>
            <w:tcBorders>
              <w:top w:val="nil"/>
              <w:left w:val="nil"/>
              <w:bottom w:val="nil"/>
              <w:right w:val="nil"/>
            </w:tcBorders>
            <w:shd w:val="clear" w:color="auto" w:fill="auto"/>
            <w:noWrap/>
            <w:hideMark/>
          </w:tcPr>
          <w:p w14:paraId="65835051" w14:textId="2E646B56" w:rsidR="00E72EC7" w:rsidRPr="00E72EC7" w:rsidRDefault="00D072E8" w:rsidP="00E72EC7">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Date</w:t>
            </w:r>
          </w:p>
        </w:tc>
      </w:tr>
    </w:tbl>
    <w:p w14:paraId="70367D07" w14:textId="77777777" w:rsidR="008222E0" w:rsidRPr="008222E0" w:rsidRDefault="008222E0" w:rsidP="008222E0">
      <w:pPr>
        <w:rPr>
          <w:rFonts w:ascii="Arial" w:eastAsia="Arial" w:hAnsi="Arial" w:cs="Arial"/>
          <w:sz w:val="24"/>
          <w:szCs w:val="24"/>
          <w:lang w:eastAsia="en-CA"/>
        </w:rPr>
      </w:pPr>
    </w:p>
    <w:sectPr w:rsidR="008222E0" w:rsidRPr="008222E0" w:rsidSect="007B7D5F">
      <w:pgSz w:w="12240" w:h="15840"/>
      <w:pgMar w:top="709" w:right="1440" w:bottom="14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880C" w14:textId="77777777" w:rsidR="003B0EF8" w:rsidRDefault="003B0EF8" w:rsidP="003B0EF8">
      <w:pPr>
        <w:spacing w:after="0" w:line="240" w:lineRule="auto"/>
      </w:pPr>
      <w:r>
        <w:separator/>
      </w:r>
    </w:p>
  </w:endnote>
  <w:endnote w:type="continuationSeparator" w:id="0">
    <w:p w14:paraId="0A759356" w14:textId="77777777" w:rsidR="003B0EF8" w:rsidRDefault="003B0EF8" w:rsidP="003B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E00D" w14:textId="77777777" w:rsidR="00CF0E8D" w:rsidRDefault="00D072E8">
    <w:pPr>
      <w:tabs>
        <w:tab w:val="right" w:pos="10010"/>
      </w:tabs>
      <w:spacing w:after="0"/>
    </w:pPr>
    <w:r>
      <w:rPr>
        <w:noProof/>
      </w:rPr>
      <mc:AlternateContent>
        <mc:Choice Requires="wpg">
          <w:drawing>
            <wp:anchor distT="0" distB="0" distL="114300" distR="114300" simplePos="0" relativeHeight="251662336" behindDoc="0" locked="0" layoutInCell="1" allowOverlap="1" wp14:anchorId="04882F17" wp14:editId="77834591">
              <wp:simplePos x="0" y="0"/>
              <wp:positionH relativeFrom="page">
                <wp:posOffset>712318</wp:posOffset>
              </wp:positionH>
              <wp:positionV relativeFrom="page">
                <wp:posOffset>9224417</wp:posOffset>
              </wp:positionV>
              <wp:extent cx="6347765" cy="12700"/>
              <wp:effectExtent l="0" t="0" r="0" b="0"/>
              <wp:wrapSquare wrapText="bothSides"/>
              <wp:docPr id="427459" name="Group 427459"/>
              <wp:cNvGraphicFramePr/>
              <a:graphic xmlns:a="http://schemas.openxmlformats.org/drawingml/2006/main">
                <a:graphicData uri="http://schemas.microsoft.com/office/word/2010/wordprocessingGroup">
                  <wpg:wgp>
                    <wpg:cNvGrpSpPr/>
                    <wpg:grpSpPr>
                      <a:xfrm>
                        <a:off x="0" y="0"/>
                        <a:ext cx="6347765" cy="12700"/>
                        <a:chOff x="0" y="0"/>
                        <a:chExt cx="6347765" cy="12700"/>
                      </a:xfrm>
                    </wpg:grpSpPr>
                    <wps:wsp>
                      <wps:cNvPr id="427460" name="Shape 427460"/>
                      <wps:cNvSpPr/>
                      <wps:spPr>
                        <a:xfrm>
                          <a:off x="0" y="0"/>
                          <a:ext cx="6347765" cy="0"/>
                        </a:xfrm>
                        <a:custGeom>
                          <a:avLst/>
                          <a:gdLst/>
                          <a:ahLst/>
                          <a:cxnLst/>
                          <a:rect l="0" t="0" r="0" b="0"/>
                          <a:pathLst>
                            <a:path w="6347765">
                              <a:moveTo>
                                <a:pt x="0" y="0"/>
                              </a:moveTo>
                              <a:lnTo>
                                <a:pt x="634776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AED0110" id="Group 427459" o:spid="_x0000_s1026" style="position:absolute;margin-left:56.1pt;margin-top:726.35pt;width:499.8pt;height:1pt;z-index:251662336;mso-position-horizontal-relative:page;mso-position-vertical-relative:page" coordsize="634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">
              <v:shape id="Shape 427460" o:spid="_x0000_s1027" style="position:absolute;width:63477;height:0;visibility:visible;mso-wrap-style:square;v-text-anchor:top" coordsize="63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" path="m,l6347765,e" filled="f" strokecolor="#181717" strokeweight="1pt">
                <v:stroke miterlimit="1" joinstyle="miter"/>
                <v:path arrowok="t" textboxrect="0,0,6347765,0"/>
              </v:shape>
              <w10:wrap type="square" anchorx="page" anchory="page"/>
            </v:group>
          </w:pict>
        </mc:Fallback>
      </mc:AlternateContent>
    </w:r>
    <w:r>
      <w:rPr>
        <w:rFonts w:ascii="Arial" w:eastAsia="Arial" w:hAnsi="Arial" w:cs="Arial"/>
        <w:b/>
        <w:color w:val="181717"/>
        <w:sz w:val="24"/>
      </w:rPr>
      <w:t xml:space="preserve">1 - </w:t>
    </w:r>
    <w:r>
      <w:rPr>
        <w:rFonts w:ascii="Arial" w:eastAsia="Arial" w:hAnsi="Arial" w:cs="Arial"/>
        <w:b/>
        <w:color w:val="181717"/>
        <w:sz w:val="24"/>
      </w:rPr>
      <w:fldChar w:fldCharType="begin"/>
    </w:r>
    <w:r>
      <w:rPr>
        <w:rFonts w:ascii="Arial" w:eastAsia="Arial" w:hAnsi="Arial" w:cs="Arial"/>
        <w:b/>
        <w:color w:val="181717"/>
        <w:sz w:val="24"/>
      </w:rPr>
      <w:instrText xml:space="preserve"> PAGE   \* MERGEFORMAT </w:instrText>
    </w:r>
    <w:r>
      <w:rPr>
        <w:rFonts w:ascii="Arial" w:eastAsia="Arial" w:hAnsi="Arial" w:cs="Arial"/>
        <w:b/>
        <w:color w:val="181717"/>
        <w:sz w:val="24"/>
      </w:rPr>
      <w:fldChar w:fldCharType="separate"/>
    </w:r>
    <w:r>
      <w:rPr>
        <w:rFonts w:ascii="Arial" w:eastAsia="Arial" w:hAnsi="Arial" w:cs="Arial"/>
        <w:b/>
        <w:color w:val="181717"/>
        <w:sz w:val="24"/>
      </w:rPr>
      <w:t>2</w:t>
    </w:r>
    <w:r>
      <w:rPr>
        <w:rFonts w:ascii="Arial" w:eastAsia="Arial" w:hAnsi="Arial" w:cs="Arial"/>
        <w:b/>
        <w:color w:val="181717"/>
        <w:sz w:val="24"/>
      </w:rPr>
      <w:fldChar w:fldCharType="end"/>
    </w:r>
    <w:r>
      <w:rPr>
        <w:rFonts w:ascii="Arial" w:eastAsia="Arial" w:hAnsi="Arial" w:cs="Arial"/>
        <w:b/>
        <w:color w:val="181717"/>
        <w:sz w:val="24"/>
      </w:rPr>
      <w:tab/>
      <w:t>MHSA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E476" w14:textId="28B709CB" w:rsidR="00CF0E8D" w:rsidRDefault="00D072E8">
    <w:pPr>
      <w:tabs>
        <w:tab w:val="right" w:pos="1001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A069" w14:textId="77777777" w:rsidR="00CF0E8D" w:rsidRDefault="00D072E8">
    <w:pPr>
      <w:tabs>
        <w:tab w:val="right" w:pos="10010"/>
      </w:tabs>
      <w:spacing w:after="0"/>
    </w:pPr>
    <w:r>
      <w:rPr>
        <w:noProof/>
      </w:rPr>
      <mc:AlternateContent>
        <mc:Choice Requires="wpg">
          <w:drawing>
            <wp:anchor distT="0" distB="0" distL="114300" distR="114300" simplePos="0" relativeHeight="251664384" behindDoc="0" locked="0" layoutInCell="1" allowOverlap="1" wp14:anchorId="2CB4E497" wp14:editId="32B23BBD">
              <wp:simplePos x="0" y="0"/>
              <wp:positionH relativeFrom="page">
                <wp:posOffset>712318</wp:posOffset>
              </wp:positionH>
              <wp:positionV relativeFrom="page">
                <wp:posOffset>9224417</wp:posOffset>
              </wp:positionV>
              <wp:extent cx="6347765" cy="12700"/>
              <wp:effectExtent l="0" t="0" r="0" b="0"/>
              <wp:wrapSquare wrapText="bothSides"/>
              <wp:docPr id="427413" name="Group 427413"/>
              <wp:cNvGraphicFramePr/>
              <a:graphic xmlns:a="http://schemas.openxmlformats.org/drawingml/2006/main">
                <a:graphicData uri="http://schemas.microsoft.com/office/word/2010/wordprocessingGroup">
                  <wpg:wgp>
                    <wpg:cNvGrpSpPr/>
                    <wpg:grpSpPr>
                      <a:xfrm>
                        <a:off x="0" y="0"/>
                        <a:ext cx="6347765" cy="12700"/>
                        <a:chOff x="0" y="0"/>
                        <a:chExt cx="6347765" cy="12700"/>
                      </a:xfrm>
                    </wpg:grpSpPr>
                    <wps:wsp>
                      <wps:cNvPr id="427414" name="Shape 427414"/>
                      <wps:cNvSpPr/>
                      <wps:spPr>
                        <a:xfrm>
                          <a:off x="0" y="0"/>
                          <a:ext cx="6347765" cy="0"/>
                        </a:xfrm>
                        <a:custGeom>
                          <a:avLst/>
                          <a:gdLst/>
                          <a:ahLst/>
                          <a:cxnLst/>
                          <a:rect l="0" t="0" r="0" b="0"/>
                          <a:pathLst>
                            <a:path w="6347765">
                              <a:moveTo>
                                <a:pt x="0" y="0"/>
                              </a:moveTo>
                              <a:lnTo>
                                <a:pt x="634776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2121CEE" id="Group 427413" o:spid="_x0000_s1026" style="position:absolute;margin-left:56.1pt;margin-top:726.35pt;width:499.8pt;height:1pt;z-index:251664384;mso-position-horizontal-relative:page;mso-position-vertical-relative:page" coordsize="634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">
              <v:shape id="Shape 427414" o:spid="_x0000_s1027" style="position:absolute;width:63477;height:0;visibility:visible;mso-wrap-style:square;v-text-anchor:top" coordsize="63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" path="m,l6347765,e" filled="f" strokecolor="#181717" strokeweight="1pt">
                <v:stroke miterlimit="1" joinstyle="miter"/>
                <v:path arrowok="t" textboxrect="0,0,6347765,0"/>
              </v:shape>
              <w10:wrap type="square" anchorx="page" anchory="page"/>
            </v:group>
          </w:pict>
        </mc:Fallback>
      </mc:AlternateContent>
    </w:r>
    <w:r>
      <w:rPr>
        <w:rFonts w:ascii="Arial" w:eastAsia="Arial" w:hAnsi="Arial" w:cs="Arial"/>
        <w:b/>
        <w:color w:val="181717"/>
        <w:sz w:val="24"/>
      </w:rPr>
      <w:t>MHSA</w:t>
    </w:r>
    <w:r>
      <w:rPr>
        <w:rFonts w:ascii="Arial" w:eastAsia="Arial" w:hAnsi="Arial" w:cs="Arial"/>
        <w:b/>
        <w:color w:val="181717"/>
        <w:sz w:val="24"/>
      </w:rPr>
      <w:tab/>
      <w:t xml:space="preserve">1 - </w:t>
    </w:r>
    <w:r>
      <w:rPr>
        <w:rFonts w:ascii="Arial" w:eastAsia="Arial" w:hAnsi="Arial" w:cs="Arial"/>
        <w:b/>
        <w:color w:val="181717"/>
        <w:sz w:val="24"/>
      </w:rPr>
      <w:fldChar w:fldCharType="begin"/>
    </w:r>
    <w:r>
      <w:rPr>
        <w:rFonts w:ascii="Arial" w:eastAsia="Arial" w:hAnsi="Arial" w:cs="Arial"/>
        <w:b/>
        <w:color w:val="181717"/>
        <w:sz w:val="24"/>
      </w:rPr>
      <w:instrText xml:space="preserve"> PAGE   \* MERGEFORMAT </w:instrText>
    </w:r>
    <w:r>
      <w:rPr>
        <w:rFonts w:ascii="Arial" w:eastAsia="Arial" w:hAnsi="Arial" w:cs="Arial"/>
        <w:b/>
        <w:color w:val="181717"/>
        <w:sz w:val="24"/>
      </w:rPr>
      <w:fldChar w:fldCharType="separate"/>
    </w:r>
    <w:r>
      <w:rPr>
        <w:rFonts w:ascii="Arial" w:eastAsia="Arial" w:hAnsi="Arial" w:cs="Arial"/>
        <w:b/>
        <w:color w:val="181717"/>
        <w:sz w:val="24"/>
      </w:rPr>
      <w:t>1</w:t>
    </w:r>
    <w:r>
      <w:rPr>
        <w:rFonts w:ascii="Arial" w:eastAsia="Arial" w:hAnsi="Arial" w:cs="Arial"/>
        <w:b/>
        <w:color w:val="18171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4855" w14:textId="77777777" w:rsidR="003B0EF8" w:rsidRDefault="003B0EF8" w:rsidP="003B0EF8">
      <w:pPr>
        <w:spacing w:after="0" w:line="240" w:lineRule="auto"/>
      </w:pPr>
      <w:r>
        <w:separator/>
      </w:r>
    </w:p>
  </w:footnote>
  <w:footnote w:type="continuationSeparator" w:id="0">
    <w:p w14:paraId="2F3BA038" w14:textId="77777777" w:rsidR="003B0EF8" w:rsidRDefault="003B0EF8" w:rsidP="003B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36C" w14:textId="77777777" w:rsidR="00CF0E8D" w:rsidRDefault="00D072E8">
    <w:pPr>
      <w:spacing w:after="352"/>
    </w:pPr>
    <w:r>
      <w:rPr>
        <w:noProof/>
      </w:rPr>
      <mc:AlternateContent>
        <mc:Choice Requires="wpg">
          <w:drawing>
            <wp:anchor distT="0" distB="0" distL="114300" distR="114300" simplePos="0" relativeHeight="251659264" behindDoc="0" locked="0" layoutInCell="1" allowOverlap="1" wp14:anchorId="124A12BF" wp14:editId="3EBDE6E7">
              <wp:simplePos x="0" y="0"/>
              <wp:positionH relativeFrom="page">
                <wp:posOffset>712318</wp:posOffset>
              </wp:positionH>
              <wp:positionV relativeFrom="page">
                <wp:posOffset>760730</wp:posOffset>
              </wp:positionV>
              <wp:extent cx="6347765" cy="12700"/>
              <wp:effectExtent l="0" t="0" r="0" b="0"/>
              <wp:wrapSquare wrapText="bothSides"/>
              <wp:docPr id="427444" name="Group 427444"/>
              <wp:cNvGraphicFramePr/>
              <a:graphic xmlns:a="http://schemas.openxmlformats.org/drawingml/2006/main">
                <a:graphicData uri="http://schemas.microsoft.com/office/word/2010/wordprocessingGroup">
                  <wpg:wgp>
                    <wpg:cNvGrpSpPr/>
                    <wpg:grpSpPr>
                      <a:xfrm>
                        <a:off x="0" y="0"/>
                        <a:ext cx="6347765" cy="12700"/>
                        <a:chOff x="0" y="0"/>
                        <a:chExt cx="6347765" cy="12700"/>
                      </a:xfrm>
                    </wpg:grpSpPr>
                    <wps:wsp>
                      <wps:cNvPr id="427445" name="Shape 427445"/>
                      <wps:cNvSpPr/>
                      <wps:spPr>
                        <a:xfrm>
                          <a:off x="0" y="0"/>
                          <a:ext cx="6347765" cy="0"/>
                        </a:xfrm>
                        <a:custGeom>
                          <a:avLst/>
                          <a:gdLst/>
                          <a:ahLst/>
                          <a:cxnLst/>
                          <a:rect l="0" t="0" r="0" b="0"/>
                          <a:pathLst>
                            <a:path w="6347765">
                              <a:moveTo>
                                <a:pt x="0" y="0"/>
                              </a:moveTo>
                              <a:lnTo>
                                <a:pt x="634776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1A18A5D" id="Group 427444" o:spid="_x0000_s1026" style="position:absolute;margin-left:56.1pt;margin-top:59.9pt;width:499.8pt;height:1pt;z-index:251659264;mso-position-horizontal-relative:page;mso-position-vertical-relative:page" coordsize="634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">
              <v:shape id="Shape 427445" o:spid="_x0000_s1027" style="position:absolute;width:63477;height:0;visibility:visible;mso-wrap-style:square;v-text-anchor:top" coordsize="63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" path="m,l6347765,e" filled="f" strokecolor="#181717" strokeweight="1pt">
                <v:stroke miterlimit="1" joinstyle="miter"/>
                <v:path arrowok="t" textboxrect="0,0,6347765,0"/>
              </v:shape>
              <w10:wrap type="square" anchorx="page" anchory="page"/>
            </v:group>
          </w:pict>
        </mc:Fallback>
      </mc:AlternateContent>
    </w:r>
    <w:r>
      <w:rPr>
        <w:rFonts w:ascii="Arial" w:eastAsia="Arial" w:hAnsi="Arial" w:cs="Arial"/>
        <w:b/>
        <w:color w:val="181717"/>
        <w:sz w:val="24"/>
      </w:rPr>
      <w:t>Health &amp; Safety Policy and Assignment of Responsibility</w:t>
    </w:r>
  </w:p>
  <w:p w14:paraId="229314DE" w14:textId="77777777" w:rsidR="00CF0E8D" w:rsidRDefault="00D072E8">
    <w:pPr>
      <w:pBdr>
        <w:top w:val="single" w:sz="6" w:space="0" w:color="000000"/>
        <w:left w:val="single" w:sz="6" w:space="0" w:color="000000"/>
        <w:bottom w:val="single" w:sz="6" w:space="0" w:color="000000"/>
        <w:right w:val="single" w:sz="6" w:space="0" w:color="000000"/>
      </w:pBdr>
      <w:shd w:val="clear" w:color="auto" w:fill="E6E6E6"/>
      <w:spacing w:after="0"/>
      <w:ind w:right="69"/>
      <w:jc w:val="center"/>
    </w:pPr>
    <w:r>
      <w:rPr>
        <w:rFonts w:ascii="Arial" w:eastAsia="Arial" w:hAnsi="Arial" w:cs="Arial"/>
        <w:b/>
        <w:sz w:val="28"/>
      </w:rPr>
      <w:t xml:space="preserve">Examples of Accountability &amp; Responsibility Sign-Off’s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9231" w14:textId="730D70CD" w:rsidR="00CF0E8D" w:rsidRDefault="00D072E8" w:rsidP="003B0EF8">
    <w:pPr>
      <w:spacing w:after="0"/>
      <w:ind w:right="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43D"/>
    <w:multiLevelType w:val="hybridMultilevel"/>
    <w:tmpl w:val="F3BE5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C4648"/>
    <w:multiLevelType w:val="hybridMultilevel"/>
    <w:tmpl w:val="18E4398C"/>
    <w:lvl w:ilvl="0" w:tplc="3244E666">
      <w:start w:val="1"/>
      <w:numFmt w:val="bullet"/>
      <w:lvlText w:val="•"/>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2B8AA">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AFDDA">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6930">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44CAE">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6C918A">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8CAB9C">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AE588">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F23238">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B41374"/>
    <w:multiLevelType w:val="hybridMultilevel"/>
    <w:tmpl w:val="D67E17D6"/>
    <w:lvl w:ilvl="0" w:tplc="D15C71DE">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C183A">
      <w:start w:val="1"/>
      <w:numFmt w:val="bullet"/>
      <w:lvlText w:val="o"/>
      <w:lvlJc w:val="left"/>
      <w:pPr>
        <w:ind w:left="1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ABE02">
      <w:start w:val="1"/>
      <w:numFmt w:val="bullet"/>
      <w:lvlText w:val="▪"/>
      <w:lvlJc w:val="left"/>
      <w:pPr>
        <w:ind w:left="2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4C3A5A">
      <w:start w:val="1"/>
      <w:numFmt w:val="bullet"/>
      <w:lvlText w:val="•"/>
      <w:lvlJc w:val="left"/>
      <w:pPr>
        <w:ind w:left="2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A9928">
      <w:start w:val="1"/>
      <w:numFmt w:val="bullet"/>
      <w:lvlText w:val="o"/>
      <w:lvlJc w:val="left"/>
      <w:pPr>
        <w:ind w:left="3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84B692">
      <w:start w:val="1"/>
      <w:numFmt w:val="bullet"/>
      <w:lvlText w:val="▪"/>
      <w:lvlJc w:val="left"/>
      <w:pPr>
        <w:ind w:left="4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8CCB58">
      <w:start w:val="1"/>
      <w:numFmt w:val="bullet"/>
      <w:lvlText w:val="•"/>
      <w:lvlJc w:val="left"/>
      <w:pPr>
        <w:ind w:left="4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0E18AC">
      <w:start w:val="1"/>
      <w:numFmt w:val="bullet"/>
      <w:lvlText w:val="o"/>
      <w:lvlJc w:val="left"/>
      <w:pPr>
        <w:ind w:left="5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203C4">
      <w:start w:val="1"/>
      <w:numFmt w:val="bullet"/>
      <w:lvlText w:val="▪"/>
      <w:lvlJc w:val="left"/>
      <w:pPr>
        <w:ind w:left="6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076D8D"/>
    <w:multiLevelType w:val="hybridMultilevel"/>
    <w:tmpl w:val="386AB8BC"/>
    <w:lvl w:ilvl="0" w:tplc="753CF9FA">
      <w:start w:val="1"/>
      <w:numFmt w:val="bullet"/>
      <w:lvlText w:val="•"/>
      <w:lvlJc w:val="left"/>
      <w:pPr>
        <w:ind w:left="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FC0DCE">
      <w:start w:val="1"/>
      <w:numFmt w:val="bullet"/>
      <w:lvlText w:val="o"/>
      <w:lvlJc w:val="left"/>
      <w:pPr>
        <w:ind w:left="1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E58FE">
      <w:start w:val="1"/>
      <w:numFmt w:val="bullet"/>
      <w:lvlText w:val="▪"/>
      <w:lvlJc w:val="left"/>
      <w:pPr>
        <w:ind w:left="2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88A7E">
      <w:start w:val="1"/>
      <w:numFmt w:val="bullet"/>
      <w:lvlText w:val="•"/>
      <w:lvlJc w:val="left"/>
      <w:pPr>
        <w:ind w:left="2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49182">
      <w:start w:val="1"/>
      <w:numFmt w:val="bullet"/>
      <w:lvlText w:val="o"/>
      <w:lvlJc w:val="left"/>
      <w:pPr>
        <w:ind w:left="3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F6EC7A">
      <w:start w:val="1"/>
      <w:numFmt w:val="bullet"/>
      <w:lvlText w:val="▪"/>
      <w:lvlJc w:val="left"/>
      <w:pPr>
        <w:ind w:left="4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CCBE26">
      <w:start w:val="1"/>
      <w:numFmt w:val="bullet"/>
      <w:lvlText w:val="•"/>
      <w:lvlJc w:val="left"/>
      <w:pPr>
        <w:ind w:left="4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E5664">
      <w:start w:val="1"/>
      <w:numFmt w:val="bullet"/>
      <w:lvlText w:val="o"/>
      <w:lvlJc w:val="left"/>
      <w:pPr>
        <w:ind w:left="5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2FF0C">
      <w:start w:val="1"/>
      <w:numFmt w:val="bullet"/>
      <w:lvlText w:val="▪"/>
      <w:lvlJc w:val="left"/>
      <w:pPr>
        <w:ind w:left="6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BA4505"/>
    <w:multiLevelType w:val="hybridMultilevel"/>
    <w:tmpl w:val="097EA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49362E"/>
    <w:multiLevelType w:val="hybridMultilevel"/>
    <w:tmpl w:val="9AD460E0"/>
    <w:lvl w:ilvl="0" w:tplc="FB3CEB86">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01D4E">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EE92B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0E9EE">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48470">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01130">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A85F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CEEDE">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AF6B6">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7F73D8"/>
    <w:multiLevelType w:val="hybridMultilevel"/>
    <w:tmpl w:val="D8082442"/>
    <w:lvl w:ilvl="0" w:tplc="55C01E4A">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670AE">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8C1CE2">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414FA">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474EE">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EC65C">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057C4">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8B3A4">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7AE9CC">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CC1A5A"/>
    <w:multiLevelType w:val="hybridMultilevel"/>
    <w:tmpl w:val="39C0FFBA"/>
    <w:lvl w:ilvl="0" w:tplc="2342194C">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0C4CF4">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86A88">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0FFD2">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671BC">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4992E">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FBD2">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20558">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A15EE">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230D56"/>
    <w:rsid w:val="003041CF"/>
    <w:rsid w:val="003B0EF8"/>
    <w:rsid w:val="005C151D"/>
    <w:rsid w:val="005E0D46"/>
    <w:rsid w:val="005F3FE0"/>
    <w:rsid w:val="007B7D5F"/>
    <w:rsid w:val="008222E0"/>
    <w:rsid w:val="00A2635E"/>
    <w:rsid w:val="00AA6357"/>
    <w:rsid w:val="00BB11B7"/>
    <w:rsid w:val="00D072E8"/>
    <w:rsid w:val="00D15C10"/>
    <w:rsid w:val="00DD44CF"/>
    <w:rsid w:val="00E72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01C"/>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E72EC7"/>
    <w:pPr>
      <w:keepNext/>
      <w:keepLines/>
      <w:spacing w:after="187"/>
      <w:ind w:left="56"/>
      <w:jc w:val="center"/>
      <w:outlineLvl w:val="1"/>
    </w:pPr>
    <w:rPr>
      <w:rFonts w:ascii="Arial" w:eastAsia="Arial" w:hAnsi="Arial" w:cs="Arial"/>
      <w:b/>
      <w:color w:val="000000"/>
      <w:sz w:val="28"/>
      <w:lang w:eastAsia="en-CA"/>
    </w:rPr>
  </w:style>
  <w:style w:type="paragraph" w:styleId="Heading3">
    <w:name w:val="heading 3"/>
    <w:basedOn w:val="Normal"/>
    <w:next w:val="Normal"/>
    <w:link w:val="Heading3Char"/>
    <w:uiPriority w:val="9"/>
    <w:semiHidden/>
    <w:unhideWhenUsed/>
    <w:qFormat/>
    <w:rsid w:val="003B0E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2EC7"/>
    <w:rPr>
      <w:rFonts w:ascii="Arial" w:eastAsia="Arial" w:hAnsi="Arial" w:cs="Arial"/>
      <w:b/>
      <w:color w:val="000000"/>
      <w:sz w:val="28"/>
      <w:lang w:eastAsia="en-CA"/>
    </w:rPr>
  </w:style>
  <w:style w:type="character" w:customStyle="1" w:styleId="Heading3Char">
    <w:name w:val="Heading 3 Char"/>
    <w:basedOn w:val="DefaultParagraphFont"/>
    <w:link w:val="Heading3"/>
    <w:uiPriority w:val="9"/>
    <w:semiHidden/>
    <w:rsid w:val="003B0EF8"/>
    <w:rPr>
      <w:rFonts w:asciiTheme="majorHAnsi" w:eastAsiaTheme="majorEastAsia" w:hAnsiTheme="majorHAnsi" w:cstheme="majorBidi"/>
      <w:color w:val="1F3763" w:themeColor="accent1" w:themeShade="7F"/>
      <w:sz w:val="24"/>
      <w:szCs w:val="24"/>
    </w:rPr>
  </w:style>
  <w:style w:type="table" w:customStyle="1" w:styleId="TableGrid0">
    <w:name w:val="TableGrid"/>
    <w:rsid w:val="003B0EF8"/>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072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2E8"/>
  </w:style>
  <w:style w:type="paragraph" w:styleId="ListParagraph">
    <w:name w:val="List Paragraph"/>
    <w:basedOn w:val="Normal"/>
    <w:uiPriority w:val="34"/>
    <w:qFormat/>
    <w:rsid w:val="00D0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812">
      <w:bodyDiv w:val="1"/>
      <w:marLeft w:val="0"/>
      <w:marRight w:val="0"/>
      <w:marTop w:val="0"/>
      <w:marBottom w:val="0"/>
      <w:divBdr>
        <w:top w:val="none" w:sz="0" w:space="0" w:color="auto"/>
        <w:left w:val="none" w:sz="0" w:space="0" w:color="auto"/>
        <w:bottom w:val="none" w:sz="0" w:space="0" w:color="auto"/>
        <w:right w:val="none" w:sz="0" w:space="0" w:color="auto"/>
      </w:divBdr>
    </w:div>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2019-01-31T22:14:00Z</dcterms:created>
  <dcterms:modified xsi:type="dcterms:W3CDTF">2019-01-31T22:14:00Z</dcterms:modified>
</cp:coreProperties>
</file>